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50" w:rsidRDefault="0004707A" w:rsidP="007006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700603">
        <w:rPr>
          <w:rFonts w:ascii="Arial" w:hAnsi="Arial" w:cs="Arial"/>
          <w:b/>
        </w:rPr>
        <w:t>AYIN OKUL/KURUM YETKİLİSİ</w:t>
      </w:r>
    </w:p>
    <w:p w:rsidR="0004707A" w:rsidRPr="00700603" w:rsidRDefault="0004707A" w:rsidP="00700603">
      <w:pPr>
        <w:jc w:val="center"/>
        <w:rPr>
          <w:rFonts w:ascii="Arial" w:hAnsi="Arial" w:cs="Arial"/>
          <w:b/>
        </w:rPr>
      </w:pPr>
    </w:p>
    <w:p w:rsidR="007F7BAA" w:rsidRDefault="0004707A" w:rsidP="00047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3B83">
        <w:rPr>
          <w:rFonts w:ascii="Arial" w:hAnsi="Arial" w:cs="Arial"/>
        </w:rPr>
        <w:t xml:space="preserve">MEBBİS/Kişisel Şifre Modülünde </w:t>
      </w:r>
      <w:r w:rsidR="00002314" w:rsidRPr="007D3B83">
        <w:rPr>
          <w:rFonts w:ascii="Arial" w:hAnsi="Arial" w:cs="Arial"/>
        </w:rPr>
        <w:t xml:space="preserve">yapılan güncelleme ile kurumunuzda görevli öğretmen/personellere kişisel şifrelerinin verilebilmesi </w:t>
      </w:r>
      <w:r w:rsidR="00002314">
        <w:rPr>
          <w:rFonts w:ascii="Arial" w:hAnsi="Arial" w:cs="Arial"/>
        </w:rPr>
        <w:t xml:space="preserve">için </w:t>
      </w:r>
      <w:r w:rsidR="00002314" w:rsidRPr="007D3B83">
        <w:rPr>
          <w:rFonts w:ascii="Arial" w:hAnsi="Arial" w:cs="Arial"/>
        </w:rPr>
        <w:t>aşağıdaki yöntemler doğrultusunda işlem yapılması gerekmektedir.</w:t>
      </w:r>
    </w:p>
    <w:p w:rsidR="00572EF6" w:rsidRPr="0004707A" w:rsidRDefault="0004707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(</w:t>
      </w:r>
      <w:r w:rsidR="006164EC">
        <w:rPr>
          <w:rFonts w:ascii="Arial" w:hAnsi="Arial" w:cs="Arial"/>
          <w:u w:val="single"/>
        </w:rPr>
        <w:t xml:space="preserve">Güncelleme </w:t>
      </w:r>
      <w:r w:rsidRPr="0004707A">
        <w:rPr>
          <w:rFonts w:ascii="Arial" w:hAnsi="Arial" w:cs="Arial"/>
          <w:u w:val="single"/>
        </w:rPr>
        <w:t>G</w:t>
      </w:r>
      <w:r w:rsidR="00002314" w:rsidRPr="0004707A">
        <w:rPr>
          <w:rFonts w:ascii="Arial" w:hAnsi="Arial" w:cs="Arial"/>
          <w:u w:val="single"/>
        </w:rPr>
        <w:t>erekçe</w:t>
      </w:r>
      <w:r w:rsidRPr="0004707A">
        <w:rPr>
          <w:rFonts w:ascii="Arial" w:hAnsi="Arial" w:cs="Arial"/>
          <w:u w:val="single"/>
        </w:rPr>
        <w:t xml:space="preserve">: Kişinin Şahsi (Kişisel </w:t>
      </w:r>
      <w:proofErr w:type="spellStart"/>
      <w:r w:rsidRPr="0004707A">
        <w:rPr>
          <w:rFonts w:ascii="Arial" w:hAnsi="Arial" w:cs="Arial"/>
          <w:u w:val="single"/>
        </w:rPr>
        <w:t>Mebbis</w:t>
      </w:r>
      <w:proofErr w:type="spellEnd"/>
      <w:r w:rsidRPr="0004707A">
        <w:rPr>
          <w:rFonts w:ascii="Arial" w:hAnsi="Arial" w:cs="Arial"/>
          <w:u w:val="single"/>
        </w:rPr>
        <w:t>) Şifresinin Kişinin Bilgisi Dışında Değiştirilememesi</w:t>
      </w:r>
      <w:r>
        <w:rPr>
          <w:rFonts w:ascii="Arial" w:hAnsi="Arial" w:cs="Arial"/>
          <w:u w:val="single"/>
        </w:rPr>
        <w:t>)</w:t>
      </w:r>
    </w:p>
    <w:p w:rsidR="007A389A" w:rsidRDefault="007A389A">
      <w:pPr>
        <w:rPr>
          <w:rFonts w:ascii="Arial" w:hAnsi="Arial" w:cs="Arial"/>
          <w:b/>
        </w:rPr>
      </w:pPr>
    </w:p>
    <w:p w:rsidR="0004707A" w:rsidRDefault="0004707A">
      <w:pPr>
        <w:rPr>
          <w:rFonts w:ascii="Arial" w:hAnsi="Arial" w:cs="Arial"/>
          <w:b/>
        </w:rPr>
      </w:pPr>
    </w:p>
    <w:p w:rsidR="0004707A" w:rsidRPr="007D3B83" w:rsidRDefault="00214657" w:rsidP="000470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bookmarkStart w:id="0" w:name="_GoBack"/>
      <w:bookmarkEnd w:id="0"/>
      <w:r w:rsidR="0004707A">
        <w:rPr>
          <w:rFonts w:ascii="Arial" w:hAnsi="Arial" w:cs="Arial"/>
          <w:b/>
        </w:rPr>
        <w:t xml:space="preserve">. </w:t>
      </w:r>
      <w:r w:rsidR="0004707A" w:rsidRPr="007D3B83">
        <w:rPr>
          <w:rFonts w:ascii="Arial" w:hAnsi="Arial" w:cs="Arial"/>
          <w:b/>
        </w:rPr>
        <w:t>Kişisel Şifre Yenileme Yöntemi</w:t>
      </w:r>
      <w:r w:rsidR="0004707A" w:rsidRPr="007D3B83">
        <w:rPr>
          <w:rFonts w:ascii="Arial" w:hAnsi="Arial" w:cs="Arial"/>
          <w:b/>
        </w:rPr>
        <w:t>:</w:t>
      </w:r>
      <w:r w:rsidR="0004707A">
        <w:rPr>
          <w:rFonts w:ascii="Arial" w:hAnsi="Arial" w:cs="Arial"/>
          <w:b/>
        </w:rPr>
        <w:t>(CEP TELEFONU DEĞİŞMEDİYSE)</w:t>
      </w:r>
    </w:p>
    <w:p w:rsidR="0004707A" w:rsidRDefault="0004707A" w:rsidP="0004707A">
      <w:pPr>
        <w:rPr>
          <w:rFonts w:ascii="Arial" w:hAnsi="Arial" w:cs="Arial"/>
        </w:rPr>
      </w:pPr>
      <w:r w:rsidRPr="007D3B83">
        <w:rPr>
          <w:rFonts w:ascii="Arial" w:hAnsi="Arial" w:cs="Arial"/>
        </w:rPr>
        <w:t xml:space="preserve">Kişinin </w:t>
      </w:r>
      <w:r w:rsidRPr="007D3B83">
        <w:rPr>
          <w:rFonts w:ascii="Arial" w:hAnsi="Arial" w:cs="Arial"/>
          <w:b/>
          <w:u w:val="single"/>
        </w:rPr>
        <w:t xml:space="preserve">Cep Telefonu Değişmediyse </w:t>
      </w:r>
      <w:r w:rsidRPr="007D3B83">
        <w:rPr>
          <w:rFonts w:ascii="Arial" w:hAnsi="Arial" w:cs="Arial"/>
        </w:rPr>
        <w:t>Aşağıda Yer Alan Şifremi Unuttum Linkinden Kişi Kendisine Yeni Şifre Oluşturacaktır.</w:t>
      </w:r>
    </w:p>
    <w:p w:rsidR="0004707A" w:rsidRPr="007D3B83" w:rsidRDefault="0004707A" w:rsidP="0004707A">
      <w:pPr>
        <w:rPr>
          <w:rFonts w:ascii="Arial" w:hAnsi="Arial" w:cs="Arial"/>
        </w:rPr>
      </w:pPr>
    </w:p>
    <w:p w:rsidR="0004707A" w:rsidRDefault="0004707A" w:rsidP="0004707A">
      <w:pPr>
        <w:rPr>
          <w:rStyle w:val="Kpr"/>
          <w:rFonts w:ascii="Arial" w:hAnsi="Arial" w:cs="Arial"/>
        </w:rPr>
      </w:pPr>
      <w:hyperlink r:id="rId5" w:history="1">
        <w:r w:rsidRPr="007D3B83">
          <w:rPr>
            <w:rStyle w:val="Kpr"/>
            <w:rFonts w:ascii="Arial" w:hAnsi="Arial" w:cs="Arial"/>
          </w:rPr>
          <w:t>https://mebbis.meb.gov.tr/sifrehatirlat.aspx</w:t>
        </w:r>
      </w:hyperlink>
    </w:p>
    <w:p w:rsidR="0004707A" w:rsidRPr="007D3B83" w:rsidRDefault="0004707A" w:rsidP="0004707A">
      <w:pPr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173990</wp:posOffset>
            </wp:positionV>
            <wp:extent cx="5845175" cy="3457575"/>
            <wp:effectExtent l="0" t="0" r="3175" b="9525"/>
            <wp:wrapTight wrapText="bothSides">
              <wp:wrapPolygon edited="0">
                <wp:start x="0" y="0"/>
                <wp:lineTo x="0" y="21540"/>
                <wp:lineTo x="21541" y="21540"/>
                <wp:lineTo x="21541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1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07A" w:rsidRDefault="000470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164EC" w:rsidRPr="007D3B83" w:rsidRDefault="00214657" w:rsidP="006164E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b</w:t>
      </w:r>
      <w:proofErr w:type="gramEnd"/>
      <w:r w:rsidR="006164EC">
        <w:rPr>
          <w:rFonts w:ascii="Arial" w:hAnsi="Arial" w:cs="Arial"/>
          <w:b/>
        </w:rPr>
        <w:t>.</w:t>
      </w:r>
      <w:r w:rsidR="006164EC">
        <w:rPr>
          <w:rFonts w:ascii="Arial" w:hAnsi="Arial" w:cs="Arial"/>
          <w:b/>
        </w:rPr>
        <w:t xml:space="preserve"> </w:t>
      </w:r>
      <w:r w:rsidR="006164EC" w:rsidRPr="007D3B83">
        <w:rPr>
          <w:rFonts w:ascii="Arial" w:hAnsi="Arial" w:cs="Arial"/>
          <w:b/>
        </w:rPr>
        <w:t>Kişisel Şifre Yenileme Yöntemi:</w:t>
      </w:r>
      <w:r w:rsidR="006164EC">
        <w:rPr>
          <w:rFonts w:ascii="Arial" w:hAnsi="Arial" w:cs="Arial"/>
          <w:b/>
        </w:rPr>
        <w:t>(CEP TELEFONU DEĞİŞ</w:t>
      </w:r>
      <w:r w:rsidR="006164EC">
        <w:rPr>
          <w:rFonts w:ascii="Arial" w:hAnsi="Arial" w:cs="Arial"/>
          <w:b/>
        </w:rPr>
        <w:t>T</w:t>
      </w:r>
      <w:r w:rsidR="006164EC">
        <w:rPr>
          <w:rFonts w:ascii="Arial" w:hAnsi="Arial" w:cs="Arial"/>
          <w:b/>
        </w:rPr>
        <w:t>İYSE)</w:t>
      </w:r>
    </w:p>
    <w:p w:rsidR="006164EC" w:rsidRDefault="006164EC" w:rsidP="007D3B83">
      <w:pPr>
        <w:rPr>
          <w:rFonts w:ascii="Arial" w:hAnsi="Arial" w:cs="Arial"/>
        </w:rPr>
      </w:pPr>
    </w:p>
    <w:p w:rsidR="006164EC" w:rsidRDefault="006164EC" w:rsidP="006164EC">
      <w:pPr>
        <w:rPr>
          <w:rFonts w:ascii="Arial" w:hAnsi="Arial" w:cs="Arial"/>
        </w:rPr>
      </w:pPr>
      <w:r w:rsidRPr="007D3B83">
        <w:rPr>
          <w:rFonts w:ascii="Arial" w:hAnsi="Arial" w:cs="Arial"/>
        </w:rPr>
        <w:t xml:space="preserve">Kişinin </w:t>
      </w:r>
      <w:r w:rsidRPr="007D3B83">
        <w:rPr>
          <w:rFonts w:ascii="Arial" w:hAnsi="Arial" w:cs="Arial"/>
          <w:b/>
          <w:u w:val="single"/>
        </w:rPr>
        <w:t>Cep Telefonu Değiş</w:t>
      </w:r>
      <w:r>
        <w:rPr>
          <w:rFonts w:ascii="Arial" w:hAnsi="Arial" w:cs="Arial"/>
          <w:b/>
          <w:u w:val="single"/>
        </w:rPr>
        <w:t xml:space="preserve">tiyse </w:t>
      </w:r>
      <w:r w:rsidRPr="006164EC">
        <w:rPr>
          <w:rFonts w:ascii="Arial" w:hAnsi="Arial" w:cs="Arial"/>
          <w:b/>
        </w:rPr>
        <w:t>sırasıyla</w:t>
      </w:r>
      <w:r>
        <w:rPr>
          <w:rFonts w:ascii="Arial" w:hAnsi="Arial" w:cs="Arial"/>
          <w:b/>
          <w:u w:val="single"/>
        </w:rPr>
        <w:t>;</w:t>
      </w:r>
    </w:p>
    <w:p w:rsidR="006164EC" w:rsidRDefault="006164EC" w:rsidP="00D925CF">
      <w:pPr>
        <w:pStyle w:val="ListeParagraf"/>
        <w:rPr>
          <w:rFonts w:ascii="Arial" w:hAnsi="Arial" w:cs="Arial"/>
          <w:b/>
        </w:rPr>
      </w:pPr>
    </w:p>
    <w:p w:rsidR="00D925CF" w:rsidRDefault="006164EC" w:rsidP="006164EC">
      <w:pPr>
        <w:pStyle w:val="ListeParagraf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925CF">
        <w:rPr>
          <w:rFonts w:ascii="Arial" w:hAnsi="Arial" w:cs="Arial"/>
        </w:rPr>
        <w:t xml:space="preserve">Kişi dilekçe ile </w:t>
      </w:r>
      <w:r>
        <w:rPr>
          <w:rFonts w:ascii="Arial" w:hAnsi="Arial" w:cs="Arial"/>
        </w:rPr>
        <w:t xml:space="preserve">okuluna/ </w:t>
      </w:r>
      <w:r w:rsidR="00D925CF">
        <w:rPr>
          <w:rFonts w:ascii="Arial" w:hAnsi="Arial" w:cs="Arial"/>
        </w:rPr>
        <w:t xml:space="preserve">kurumuna başvurup, </w:t>
      </w:r>
      <w:r>
        <w:rPr>
          <w:rFonts w:ascii="Arial" w:hAnsi="Arial" w:cs="Arial"/>
        </w:rPr>
        <w:t xml:space="preserve">okul/ </w:t>
      </w:r>
      <w:r w:rsidR="00D925CF">
        <w:rPr>
          <w:rFonts w:ascii="Arial" w:hAnsi="Arial" w:cs="Arial"/>
        </w:rPr>
        <w:t xml:space="preserve">kurum DYS den “Birim Gelen Evrak Kayıt Kullanıcı” rolündeki kullanıcı dilekçeyi DYS ortamına kaydederken “Dilekçe Bilgileri” </w:t>
      </w:r>
      <w:r w:rsidR="003D511F">
        <w:rPr>
          <w:rFonts w:ascii="Arial" w:hAnsi="Arial" w:cs="Arial"/>
        </w:rPr>
        <w:t>K</w:t>
      </w:r>
      <w:r w:rsidR="00D925CF">
        <w:rPr>
          <w:rFonts w:ascii="Arial" w:hAnsi="Arial" w:cs="Arial"/>
        </w:rPr>
        <w:t xml:space="preserve">ısmından T.C. Kimlik No, Telefon No ve </w:t>
      </w:r>
      <w:proofErr w:type="spellStart"/>
      <w:r w:rsidR="00D925CF">
        <w:rPr>
          <w:rFonts w:ascii="Arial" w:hAnsi="Arial" w:cs="Arial"/>
        </w:rPr>
        <w:t>Email</w:t>
      </w:r>
      <w:proofErr w:type="spellEnd"/>
      <w:r w:rsidR="00D925CF">
        <w:rPr>
          <w:rFonts w:ascii="Arial" w:hAnsi="Arial" w:cs="Arial"/>
        </w:rPr>
        <w:t xml:space="preserve"> kısımlarının eksiksiz doldurulması gerekmektedir.</w:t>
      </w:r>
      <w:r w:rsidR="005A7AB5">
        <w:rPr>
          <w:rFonts w:ascii="Arial" w:hAnsi="Arial" w:cs="Arial"/>
        </w:rPr>
        <w:t xml:space="preserve"> Kayıt edilen evrak aldığı sayı ve tarih not edilir.</w:t>
      </w:r>
    </w:p>
    <w:p w:rsidR="00D925CF" w:rsidRDefault="00D925CF" w:rsidP="006164EC">
      <w:pPr>
        <w:pStyle w:val="ListeParagraf"/>
        <w:ind w:left="0"/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-23495</wp:posOffset>
            </wp:positionH>
            <wp:positionV relativeFrom="paragraph">
              <wp:posOffset>168275</wp:posOffset>
            </wp:positionV>
            <wp:extent cx="5889316" cy="223837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660" cy="2242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</w:p>
    <w:p w:rsidR="006164EC" w:rsidRDefault="006164EC" w:rsidP="006164EC">
      <w:pPr>
        <w:pStyle w:val="ListeParagraf"/>
        <w:ind w:left="0"/>
        <w:rPr>
          <w:rFonts w:ascii="Arial" w:hAnsi="Arial" w:cs="Arial"/>
        </w:rPr>
      </w:pPr>
    </w:p>
    <w:p w:rsidR="006164EC" w:rsidRDefault="006164EC" w:rsidP="00D925CF">
      <w:pPr>
        <w:pStyle w:val="ListeParagraf"/>
        <w:rPr>
          <w:rFonts w:ascii="Arial" w:hAnsi="Arial" w:cs="Arial"/>
        </w:rPr>
      </w:pPr>
    </w:p>
    <w:p w:rsidR="006164EC" w:rsidRDefault="006164EC" w:rsidP="00D925CF">
      <w:pPr>
        <w:pStyle w:val="ListeParagraf"/>
        <w:rPr>
          <w:rFonts w:ascii="Arial" w:hAnsi="Arial" w:cs="Arial"/>
        </w:rPr>
      </w:pPr>
    </w:p>
    <w:p w:rsidR="00214657" w:rsidRDefault="00214657" w:rsidP="00D925CF">
      <w:pPr>
        <w:pStyle w:val="ListeParagraf"/>
        <w:rPr>
          <w:rFonts w:ascii="Arial" w:hAnsi="Arial" w:cs="Arial"/>
        </w:rPr>
      </w:pPr>
    </w:p>
    <w:p w:rsidR="005A7AB5" w:rsidRDefault="006164EC" w:rsidP="006164EC">
      <w:pPr>
        <w:pStyle w:val="ListeParagraf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2. Okul/ </w:t>
      </w:r>
      <w:r w:rsidR="005A7AB5">
        <w:rPr>
          <w:rFonts w:ascii="Arial" w:hAnsi="Arial" w:cs="Arial"/>
        </w:rPr>
        <w:t xml:space="preserve">Kurum </w:t>
      </w:r>
      <w:r>
        <w:rPr>
          <w:rFonts w:ascii="Arial" w:hAnsi="Arial" w:cs="Arial"/>
        </w:rPr>
        <w:t xml:space="preserve">müdürü </w:t>
      </w:r>
      <w:r w:rsidR="005A7AB5">
        <w:rPr>
          <w:rFonts w:ascii="Arial" w:hAnsi="Arial" w:cs="Arial"/>
        </w:rPr>
        <w:t>MEBBİS Kullanıcı adı ve şifresi ile MEBBİS’ e giriş yapılıp</w:t>
      </w:r>
      <w:r>
        <w:rPr>
          <w:rFonts w:ascii="Arial" w:hAnsi="Arial" w:cs="Arial"/>
        </w:rPr>
        <w:t>, okul/ kurum MEBBİS -</w:t>
      </w:r>
      <w:r w:rsidR="005A7AB5">
        <w:rPr>
          <w:rFonts w:ascii="Arial" w:hAnsi="Arial" w:cs="Arial"/>
        </w:rPr>
        <w:t xml:space="preserve"> Kişisel Şifre Modülünden şifresi güncellenecek personel seçilir.</w:t>
      </w:r>
    </w:p>
    <w:p w:rsidR="006164EC" w:rsidRDefault="006164EC" w:rsidP="006164EC">
      <w:pPr>
        <w:pStyle w:val="ListeParagraf"/>
        <w:ind w:left="0"/>
        <w:rPr>
          <w:rFonts w:ascii="Arial" w:hAnsi="Arial" w:cs="Arial"/>
        </w:rPr>
      </w:pPr>
    </w:p>
    <w:p w:rsidR="006164EC" w:rsidRDefault="006164EC" w:rsidP="006164EC">
      <w:pPr>
        <w:pStyle w:val="ListeParagraf"/>
        <w:ind w:left="0"/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15240</wp:posOffset>
            </wp:positionV>
            <wp:extent cx="2780665" cy="2105025"/>
            <wp:effectExtent l="0" t="0" r="635" b="9525"/>
            <wp:wrapTight wrapText="bothSides">
              <wp:wrapPolygon edited="0">
                <wp:start x="0" y="0"/>
                <wp:lineTo x="0" y="21502"/>
                <wp:lineTo x="21457" y="21502"/>
                <wp:lineTo x="21457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4EC" w:rsidRDefault="006164EC" w:rsidP="006164EC">
      <w:pPr>
        <w:pStyle w:val="ListeParagraf"/>
        <w:ind w:left="0"/>
        <w:rPr>
          <w:rFonts w:ascii="Arial" w:hAnsi="Arial" w:cs="Arial"/>
        </w:rPr>
      </w:pPr>
    </w:p>
    <w:p w:rsidR="006164EC" w:rsidRDefault="006164EC" w:rsidP="006164EC">
      <w:pPr>
        <w:pStyle w:val="ListeParagraf"/>
        <w:ind w:left="0"/>
        <w:rPr>
          <w:rFonts w:ascii="Arial" w:hAnsi="Arial" w:cs="Arial"/>
        </w:rPr>
      </w:pPr>
    </w:p>
    <w:p w:rsidR="006164EC" w:rsidRDefault="006164EC" w:rsidP="006164EC">
      <w:pPr>
        <w:pStyle w:val="ListeParagraf"/>
        <w:ind w:left="0"/>
        <w:rPr>
          <w:rFonts w:ascii="Arial" w:hAnsi="Arial" w:cs="Arial"/>
        </w:rPr>
      </w:pPr>
    </w:p>
    <w:p w:rsidR="006164EC" w:rsidRDefault="006164EC" w:rsidP="006164EC">
      <w:pPr>
        <w:pStyle w:val="ListeParagraf"/>
        <w:ind w:left="0"/>
        <w:rPr>
          <w:rFonts w:ascii="Arial" w:hAnsi="Arial" w:cs="Arial"/>
        </w:rPr>
      </w:pPr>
    </w:p>
    <w:p w:rsidR="006164EC" w:rsidRDefault="006164EC" w:rsidP="006164EC">
      <w:pPr>
        <w:pStyle w:val="ListeParagraf"/>
        <w:ind w:left="0"/>
        <w:rPr>
          <w:rFonts w:ascii="Arial" w:hAnsi="Arial" w:cs="Arial"/>
        </w:rPr>
      </w:pPr>
    </w:p>
    <w:p w:rsidR="006164EC" w:rsidRDefault="006164EC" w:rsidP="006164EC">
      <w:pPr>
        <w:pStyle w:val="ListeParagraf"/>
        <w:ind w:left="0"/>
        <w:rPr>
          <w:rFonts w:ascii="Arial" w:hAnsi="Arial" w:cs="Arial"/>
        </w:rPr>
      </w:pPr>
    </w:p>
    <w:p w:rsidR="006164EC" w:rsidRDefault="006164EC" w:rsidP="006164EC">
      <w:pPr>
        <w:pStyle w:val="ListeParagraf"/>
        <w:ind w:left="0"/>
        <w:rPr>
          <w:rFonts w:ascii="Arial" w:hAnsi="Arial" w:cs="Arial"/>
        </w:rPr>
      </w:pPr>
    </w:p>
    <w:p w:rsidR="006164EC" w:rsidRDefault="006164EC" w:rsidP="006164EC">
      <w:pPr>
        <w:pStyle w:val="ListeParagraf"/>
        <w:ind w:left="0"/>
        <w:rPr>
          <w:rFonts w:ascii="Arial" w:hAnsi="Arial" w:cs="Arial"/>
        </w:rPr>
      </w:pPr>
    </w:p>
    <w:p w:rsidR="006164EC" w:rsidRDefault="006164EC" w:rsidP="006164EC">
      <w:pPr>
        <w:pStyle w:val="ListeParagraf"/>
        <w:ind w:left="0"/>
        <w:rPr>
          <w:rFonts w:ascii="Arial" w:hAnsi="Arial" w:cs="Arial"/>
        </w:rPr>
      </w:pPr>
    </w:p>
    <w:p w:rsidR="006164EC" w:rsidRDefault="006164EC" w:rsidP="006164EC">
      <w:pPr>
        <w:pStyle w:val="ListeParagraf"/>
        <w:ind w:left="0"/>
        <w:rPr>
          <w:rFonts w:ascii="Arial" w:hAnsi="Arial" w:cs="Arial"/>
        </w:rPr>
      </w:pPr>
    </w:p>
    <w:p w:rsidR="006164EC" w:rsidRDefault="006164EC" w:rsidP="006164EC">
      <w:pPr>
        <w:pStyle w:val="ListeParagraf"/>
        <w:ind w:left="0"/>
        <w:rPr>
          <w:rFonts w:ascii="Arial" w:hAnsi="Arial" w:cs="Arial"/>
        </w:rPr>
      </w:pPr>
    </w:p>
    <w:p w:rsidR="00214657" w:rsidRDefault="002146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4657" w:rsidRDefault="006164EC" w:rsidP="003D511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9D559E">
        <w:rPr>
          <w:rFonts w:ascii="Arial" w:hAnsi="Arial" w:cs="Arial"/>
        </w:rPr>
        <w:t>Aşağıda DYS Sayı ve DYS Tarih(GG/AA/YYYY) kısımlarına dilekçenin aldığı tarih ve sayı girilir ve “DYS Sisteminden Cep Telefonunu Getir”</w:t>
      </w:r>
      <w:r w:rsidR="00711FB1">
        <w:rPr>
          <w:rFonts w:ascii="Arial" w:hAnsi="Arial" w:cs="Arial"/>
        </w:rPr>
        <w:t xml:space="preserve"> butonuna tıklanır, üstten “KAYDET” butonuna tıklanıp kaydedilir.</w:t>
      </w:r>
      <w:r w:rsidR="003D511F">
        <w:rPr>
          <w:rFonts w:ascii="Arial" w:hAnsi="Arial" w:cs="Arial"/>
        </w:rPr>
        <w:t xml:space="preserve"> </w:t>
      </w:r>
    </w:p>
    <w:p w:rsidR="003D511F" w:rsidRDefault="003D511F" w:rsidP="003D511F">
      <w:pPr>
        <w:rPr>
          <w:rStyle w:val="Kpr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Cep Telefonu güncellenen kişi </w:t>
      </w:r>
      <w:hyperlink r:id="rId9" w:history="1">
        <w:r w:rsidRPr="007D3B83">
          <w:rPr>
            <w:rStyle w:val="Kpr"/>
            <w:rFonts w:ascii="Arial" w:hAnsi="Arial" w:cs="Arial"/>
          </w:rPr>
          <w:t>https://mebbis.meb.gov.tr/sifrehatirlat.aspx</w:t>
        </w:r>
      </w:hyperlink>
      <w:r>
        <w:rPr>
          <w:rStyle w:val="Kpr"/>
          <w:rFonts w:ascii="Arial" w:hAnsi="Arial" w:cs="Arial"/>
        </w:rPr>
        <w:t xml:space="preserve"> </w:t>
      </w:r>
      <w:r>
        <w:rPr>
          <w:rStyle w:val="Kpr"/>
          <w:rFonts w:ascii="Arial" w:hAnsi="Arial" w:cs="Arial"/>
          <w:u w:val="none"/>
        </w:rPr>
        <w:t xml:space="preserve"> linkinden </w:t>
      </w:r>
      <w:r w:rsidRPr="003D511F">
        <w:rPr>
          <w:rStyle w:val="Kpr"/>
          <w:rFonts w:ascii="Arial" w:hAnsi="Arial" w:cs="Arial"/>
          <w:color w:val="auto"/>
          <w:u w:val="none"/>
        </w:rPr>
        <w:t>yeni şifre oluşturabilir veya aşağıdaki şifre kısmına yeni şifre yazılabilir.</w:t>
      </w:r>
    </w:p>
    <w:p w:rsidR="00214657" w:rsidRPr="003D511F" w:rsidRDefault="00214657" w:rsidP="003D511F">
      <w:pPr>
        <w:rPr>
          <w:rFonts w:ascii="Arial" w:hAnsi="Arial" w:cs="Arial"/>
        </w:rPr>
      </w:pPr>
    </w:p>
    <w:p w:rsidR="007A389A" w:rsidRDefault="003D511F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44450</wp:posOffset>
            </wp:positionV>
            <wp:extent cx="5753100" cy="24574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3D511F" w:rsidP="00D925CF">
      <w:pPr>
        <w:pStyle w:val="ListeParagraf"/>
        <w:rPr>
          <w:rFonts w:ascii="Arial" w:hAnsi="Arial" w:cs="Arial"/>
        </w:rPr>
      </w:pPr>
      <w:r w:rsidRPr="003D511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19685" b="1460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11F" w:rsidRDefault="003D511F">
                            <w:r>
                              <w:t>Bu kısma yeni şifre yazmak zorunlu değildir.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79.4pt;margin-top:.6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">
                <v:textbox style="mso-fit-shape-to-text:t">
                  <w:txbxContent>
                    <w:p w:rsidR="003D511F" w:rsidRDefault="003D511F">
                      <w:r>
                        <w:t>Bu kısma yeni şifre yazmak zorunlu değildir.</w:t>
                      </w:r>
                    </w:p>
                  </w:txbxContent>
                </v:textbox>
              </v:shape>
            </w:pict>
          </mc:Fallback>
        </mc:AlternateContent>
      </w:r>
    </w:p>
    <w:p w:rsidR="007A389A" w:rsidRDefault="003D511F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139065</wp:posOffset>
                </wp:positionV>
                <wp:extent cx="2352675" cy="333375"/>
                <wp:effectExtent l="0" t="57150" r="9525" b="285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ABE41D" id="Düz Ok Bağlayıcısı 4" o:spid="_x0000_s1026" type="#_x0000_t32" style="position:absolute;margin-left:91.1pt;margin-top:10.95pt;width:185.25pt;height:26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214657" w:rsidRDefault="007A389A" w:rsidP="00D925CF">
      <w:pPr>
        <w:pStyle w:val="ListeParagraf"/>
        <w:rPr>
          <w:rFonts w:ascii="Arial" w:hAnsi="Arial" w:cs="Arial"/>
        </w:rPr>
      </w:pPr>
      <w:r w:rsidRPr="00D653B0">
        <w:rPr>
          <w:rFonts w:ascii="Arial" w:hAnsi="Arial" w:cs="Arial"/>
          <w:b/>
          <w:color w:val="FF0000"/>
        </w:rPr>
        <w:t>Not: Yeni şifre belirlenirken en az 8 karakterden oluşmalı ve büyük harf, küçük harf, rakam ve karakterlerden oluşmalıdır</w:t>
      </w:r>
      <w:r>
        <w:rPr>
          <w:rFonts w:ascii="Arial" w:hAnsi="Arial" w:cs="Arial"/>
        </w:rPr>
        <w:t>.</w:t>
      </w:r>
      <w:r w:rsidR="00A86AFB">
        <w:rPr>
          <w:rFonts w:ascii="Arial" w:hAnsi="Arial" w:cs="Arial"/>
        </w:rPr>
        <w:t xml:space="preserve">      </w:t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</w:p>
    <w:p w:rsidR="00214657" w:rsidRDefault="00214657" w:rsidP="00D925CF">
      <w:pPr>
        <w:pStyle w:val="ListeParagraf"/>
        <w:rPr>
          <w:rFonts w:ascii="Arial" w:hAnsi="Arial" w:cs="Arial"/>
        </w:rPr>
      </w:pPr>
    </w:p>
    <w:p w:rsidR="00214657" w:rsidRDefault="00214657" w:rsidP="00D925CF">
      <w:pPr>
        <w:pStyle w:val="ListeParagraf"/>
        <w:rPr>
          <w:rFonts w:ascii="Arial" w:hAnsi="Arial" w:cs="Arial"/>
        </w:rPr>
      </w:pPr>
    </w:p>
    <w:p w:rsidR="00214657" w:rsidRDefault="00214657" w:rsidP="00214657">
      <w:pPr>
        <w:pStyle w:val="ListeParagraf"/>
        <w:ind w:left="0"/>
        <w:rPr>
          <w:rFonts w:ascii="Arial" w:hAnsi="Arial" w:cs="Arial"/>
        </w:rPr>
      </w:pPr>
    </w:p>
    <w:p w:rsidR="00214657" w:rsidRDefault="00214657" w:rsidP="00214657">
      <w:pPr>
        <w:pStyle w:val="ListeParagraf"/>
        <w:ind w:left="0"/>
        <w:rPr>
          <w:rFonts w:ascii="Arial" w:hAnsi="Arial" w:cs="Arial"/>
        </w:rPr>
      </w:pPr>
    </w:p>
    <w:p w:rsidR="00214657" w:rsidRDefault="00214657" w:rsidP="00214657">
      <w:pPr>
        <w:pStyle w:val="ListeParagraf"/>
        <w:ind w:left="0"/>
        <w:rPr>
          <w:rFonts w:ascii="Arial" w:hAnsi="Arial" w:cs="Arial"/>
        </w:rPr>
      </w:pPr>
    </w:p>
    <w:p w:rsidR="00214657" w:rsidRDefault="00214657" w:rsidP="00214657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IBAN Güncelleme</w:t>
      </w:r>
    </w:p>
    <w:p w:rsidR="00214657" w:rsidRDefault="00214657" w:rsidP="00214657">
      <w:pPr>
        <w:pStyle w:val="ListeParagraf"/>
        <w:ind w:left="0"/>
        <w:rPr>
          <w:rFonts w:ascii="Arial" w:hAnsi="Arial" w:cs="Arial"/>
        </w:rPr>
      </w:pPr>
    </w:p>
    <w:p w:rsidR="00214657" w:rsidRDefault="00214657" w:rsidP="00214657">
      <w:pPr>
        <w:pStyle w:val="ListeParagraf"/>
        <w:ind w:left="0"/>
        <w:rPr>
          <w:rFonts w:ascii="Arial" w:hAnsi="Arial" w:cs="Arial"/>
        </w:rPr>
      </w:pPr>
    </w:p>
    <w:p w:rsidR="00A86AFB" w:rsidRDefault="00214657" w:rsidP="00214657">
      <w:pPr>
        <w:pStyle w:val="ListeParagraf"/>
        <w:ind w:left="0"/>
        <w:rPr>
          <w:rFonts w:ascii="Arial" w:hAnsi="Arial" w:cs="Arial"/>
        </w:rPr>
      </w:pPr>
      <w:r>
        <w:rPr>
          <w:rFonts w:ascii="Arial" w:hAnsi="Arial" w:cs="Arial"/>
        </w:rPr>
        <w:t>Sınavlarda görev alan öğretmenlerin IBAN bilgilerini Kişisel MEBBİS ekranından Sınav İşlemleri Modülü IBAN Güncelleme sayfasından güncelleme yapabilirler.</w:t>
      </w:r>
    </w:p>
    <w:p w:rsidR="00214657" w:rsidRDefault="00214657" w:rsidP="00214657">
      <w:pPr>
        <w:pStyle w:val="ListeParagraf"/>
        <w:ind w:left="0"/>
        <w:rPr>
          <w:rFonts w:ascii="Arial" w:hAnsi="Arial" w:cs="Arial"/>
        </w:rPr>
      </w:pPr>
    </w:p>
    <w:p w:rsidR="00214657" w:rsidRDefault="00214657" w:rsidP="00214657">
      <w:pPr>
        <w:pStyle w:val="ListeParagraf"/>
        <w:ind w:left="0"/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-490220</wp:posOffset>
            </wp:positionH>
            <wp:positionV relativeFrom="paragraph">
              <wp:posOffset>177165</wp:posOffset>
            </wp:positionV>
            <wp:extent cx="6507480" cy="2143125"/>
            <wp:effectExtent l="0" t="0" r="7620" b="9525"/>
            <wp:wrapTight wrapText="bothSides">
              <wp:wrapPolygon edited="0">
                <wp:start x="0" y="0"/>
                <wp:lineTo x="0" y="21504"/>
                <wp:lineTo x="21562" y="21504"/>
                <wp:lineTo x="2156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657" w:rsidRDefault="00214657" w:rsidP="00214657">
      <w:pPr>
        <w:pStyle w:val="ListeParagraf"/>
        <w:ind w:left="0"/>
        <w:rPr>
          <w:rFonts w:ascii="Arial" w:hAnsi="Arial" w:cs="Arial"/>
        </w:rPr>
      </w:pPr>
    </w:p>
    <w:sectPr w:rsidR="00214657" w:rsidSect="007A389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416"/>
    <w:multiLevelType w:val="hybridMultilevel"/>
    <w:tmpl w:val="DBF28E6A"/>
    <w:lvl w:ilvl="0" w:tplc="6750C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46601"/>
    <w:multiLevelType w:val="hybridMultilevel"/>
    <w:tmpl w:val="55B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44603"/>
    <w:multiLevelType w:val="hybridMultilevel"/>
    <w:tmpl w:val="34E22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E1"/>
    <w:rsid w:val="00002314"/>
    <w:rsid w:val="00006E4F"/>
    <w:rsid w:val="0004707A"/>
    <w:rsid w:val="00214657"/>
    <w:rsid w:val="00265BE1"/>
    <w:rsid w:val="00326FE8"/>
    <w:rsid w:val="003D511F"/>
    <w:rsid w:val="00572EF6"/>
    <w:rsid w:val="005A7AB5"/>
    <w:rsid w:val="006164EC"/>
    <w:rsid w:val="00700603"/>
    <w:rsid w:val="00711FB1"/>
    <w:rsid w:val="007A389A"/>
    <w:rsid w:val="007D3B83"/>
    <w:rsid w:val="007F7BAA"/>
    <w:rsid w:val="009D559E"/>
    <w:rsid w:val="00A86AFB"/>
    <w:rsid w:val="00D51FB4"/>
    <w:rsid w:val="00D653B0"/>
    <w:rsid w:val="00D925CF"/>
    <w:rsid w:val="00EB1C48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8F032-5FC3-4A10-B21C-FA3A39C3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B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3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mebbis.meb.gov.tr/sifrehatirlat.aspx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mebbis.meb.gov.tr/sifrehatirlat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NurettinAKBAS</dc:creator>
  <cp:keywords/>
  <dc:description/>
  <cp:lastModifiedBy>MKAYA</cp:lastModifiedBy>
  <cp:revision>2</cp:revision>
  <dcterms:created xsi:type="dcterms:W3CDTF">2019-03-07T13:20:00Z</dcterms:created>
  <dcterms:modified xsi:type="dcterms:W3CDTF">2019-03-07T13:20:00Z</dcterms:modified>
</cp:coreProperties>
</file>